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3C" w:rsidRDefault="00994A3C"/>
    <w:p w:rsidR="00B91294" w:rsidRDefault="00B91294" w:rsidP="00B91294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FA2A27">
        <w:rPr>
          <w:b/>
          <w:bCs/>
          <w:kern w:val="36"/>
          <w:sz w:val="28"/>
          <w:szCs w:val="28"/>
        </w:rPr>
        <w:t xml:space="preserve">С 1 апреля государственные пенсии </w:t>
      </w:r>
      <w:r>
        <w:rPr>
          <w:b/>
          <w:bCs/>
          <w:kern w:val="36"/>
          <w:sz w:val="28"/>
          <w:szCs w:val="28"/>
        </w:rPr>
        <w:t>татарстанцев</w:t>
      </w:r>
      <w:r w:rsidRPr="00FA2A27">
        <w:rPr>
          <w:b/>
          <w:bCs/>
          <w:kern w:val="36"/>
          <w:sz w:val="28"/>
          <w:szCs w:val="28"/>
        </w:rPr>
        <w:t xml:space="preserve"> </w:t>
      </w:r>
    </w:p>
    <w:p w:rsidR="00B91294" w:rsidRDefault="00B91294" w:rsidP="00B91294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FA2A27">
        <w:rPr>
          <w:b/>
          <w:bCs/>
          <w:kern w:val="36"/>
          <w:sz w:val="28"/>
          <w:szCs w:val="28"/>
        </w:rPr>
        <w:t>проиндексированы на 7,5%</w:t>
      </w:r>
    </w:p>
    <w:p w:rsidR="00B91294" w:rsidRDefault="00B91294" w:rsidP="00B91294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</w:p>
    <w:p w:rsidR="00B91294" w:rsidRDefault="00B91294" w:rsidP="00B91294">
      <w:pPr>
        <w:spacing w:after="120" w:line="276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169920" cy="1714500"/>
            <wp:effectExtent l="19050" t="0" r="0" b="0"/>
            <wp:wrapSquare wrapText="bothSides"/>
            <wp:docPr id="8" name="Рисунок 1" descr="C:\2024\СМИ\Пресс релизы\апрель\01-04-2024 Индексация\Индексация госпенс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прель\01-04-2024 Индексация\Индексация госпенс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294" w:rsidRPr="00B91294" w:rsidRDefault="00B91294" w:rsidP="00B91294">
      <w:pPr>
        <w:spacing w:after="120" w:line="276" w:lineRule="auto"/>
        <w:ind w:firstLine="708"/>
        <w:jc w:val="both"/>
        <w:rPr>
          <w:sz w:val="28"/>
          <w:szCs w:val="28"/>
        </w:rPr>
      </w:pPr>
      <w:r w:rsidRPr="00B91294">
        <w:rPr>
          <w:sz w:val="28"/>
          <w:szCs w:val="28"/>
        </w:rPr>
        <w:t>Отделение Социального фонда по Татарстану проиндексировало пенсии по государственному обеспечению и социальные пенсии на 7,5% – в соответствии с ростом прожиточного минимума пенсионера за прошлый год. Повышение пенсий затронуло более 80 тысяч татарстанских пенсионеров. Большинству пенсионеров они выплачиваются в связи с инвалидностью и потерей кормильца, а также тем, у кого нет достаточного подтвержденного стажа для начисления страховой пенсии.</w:t>
      </w:r>
    </w:p>
    <w:p w:rsidR="00B91294" w:rsidRPr="00B91294" w:rsidRDefault="00B91294" w:rsidP="00B91294">
      <w:pPr>
        <w:spacing w:after="120" w:line="276" w:lineRule="auto"/>
        <w:ind w:firstLine="708"/>
        <w:jc w:val="both"/>
        <w:rPr>
          <w:sz w:val="28"/>
          <w:szCs w:val="28"/>
        </w:rPr>
      </w:pPr>
      <w:r w:rsidRPr="00B91294">
        <w:rPr>
          <w:sz w:val="28"/>
          <w:szCs w:val="28"/>
        </w:rPr>
        <w:t xml:space="preserve">Вместе </w:t>
      </w:r>
      <w:proofErr w:type="gramStart"/>
      <w:r w:rsidRPr="00B91294">
        <w:rPr>
          <w:sz w:val="28"/>
          <w:szCs w:val="28"/>
        </w:rPr>
        <w:t>с</w:t>
      </w:r>
      <w:proofErr w:type="gramEnd"/>
      <w:r w:rsidRPr="00B91294">
        <w:rPr>
          <w:sz w:val="28"/>
          <w:szCs w:val="28"/>
        </w:rPr>
        <w:t xml:space="preserve"> </w:t>
      </w:r>
      <w:proofErr w:type="gramStart"/>
      <w:r w:rsidRPr="00B91294">
        <w:rPr>
          <w:sz w:val="28"/>
          <w:szCs w:val="28"/>
        </w:rPr>
        <w:t>социальными</w:t>
      </w:r>
      <w:proofErr w:type="gramEnd"/>
      <w:r w:rsidRPr="00B91294">
        <w:rPr>
          <w:sz w:val="28"/>
          <w:szCs w:val="28"/>
        </w:rPr>
        <w:t xml:space="preserve"> будут проиндексированы пенсии:</w:t>
      </w:r>
    </w:p>
    <w:p w:rsidR="00B91294" w:rsidRPr="00B91294" w:rsidRDefault="00B91294" w:rsidP="00B91294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B91294">
        <w:rPr>
          <w:sz w:val="28"/>
          <w:szCs w:val="28"/>
        </w:rPr>
        <w:t>участников Великой Отечественной войны,</w:t>
      </w:r>
    </w:p>
    <w:p w:rsidR="00B91294" w:rsidRPr="00B91294" w:rsidRDefault="00B91294" w:rsidP="00B91294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B91294">
        <w:rPr>
          <w:sz w:val="28"/>
          <w:szCs w:val="28"/>
        </w:rPr>
        <w:t>граждан, награжденных знаком «Жителю блокадного Ленинграда», знаком «Житель осажденного Севастополя» или знаком «Житель осажденного Сталинграда»,</w:t>
      </w:r>
    </w:p>
    <w:p w:rsidR="00B91294" w:rsidRPr="00B91294" w:rsidRDefault="00B91294" w:rsidP="00B91294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B91294">
        <w:rPr>
          <w:sz w:val="28"/>
          <w:szCs w:val="28"/>
        </w:rPr>
        <w:t>военнослужащих, проходивших военную службу по призыву, и нетрудоспособных членов их семей,</w:t>
      </w:r>
    </w:p>
    <w:p w:rsidR="00B91294" w:rsidRPr="00B91294" w:rsidRDefault="00B91294" w:rsidP="00B91294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B91294">
        <w:rPr>
          <w:sz w:val="28"/>
          <w:szCs w:val="28"/>
        </w:rPr>
        <w:t>граждан, подвергшихся воздействию радиации, и нетрудоспособных членов их семей,</w:t>
      </w:r>
    </w:p>
    <w:p w:rsidR="00B91294" w:rsidRPr="00B91294" w:rsidRDefault="00B91294" w:rsidP="00B91294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B91294">
        <w:rPr>
          <w:sz w:val="28"/>
          <w:szCs w:val="28"/>
        </w:rPr>
        <w:t>космонавтов и летчиков-испытателей,</w:t>
      </w:r>
    </w:p>
    <w:p w:rsidR="00B91294" w:rsidRPr="00B91294" w:rsidRDefault="00B91294" w:rsidP="00B91294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B91294">
        <w:rPr>
          <w:sz w:val="28"/>
          <w:szCs w:val="28"/>
        </w:rPr>
        <w:t>некоторых других граждан.</w:t>
      </w:r>
    </w:p>
    <w:p w:rsidR="00B91294" w:rsidRPr="00B91294" w:rsidRDefault="00B91294" w:rsidP="00B91294">
      <w:pPr>
        <w:pStyle w:val="a3"/>
        <w:spacing w:after="120"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1294">
        <w:rPr>
          <w:rFonts w:ascii="Times New Roman" w:hAnsi="Times New Roman"/>
          <w:sz w:val="28"/>
          <w:szCs w:val="28"/>
        </w:rPr>
        <w:t>Средний размер социальной пенсии после индексации вырастет до 12,6 тыс. рублей. Проиндексированные выплаты поступят пенсионерам в апреле по обычному графику доставки.</w:t>
      </w:r>
    </w:p>
    <w:p w:rsidR="00B91294" w:rsidRPr="00B91294" w:rsidRDefault="00B91294" w:rsidP="00B91294">
      <w:pPr>
        <w:spacing w:after="120" w:line="276" w:lineRule="auto"/>
        <w:ind w:firstLine="708"/>
        <w:jc w:val="both"/>
        <w:rPr>
          <w:b/>
          <w:sz w:val="28"/>
          <w:szCs w:val="28"/>
        </w:rPr>
      </w:pPr>
      <w:r w:rsidRPr="00B91294">
        <w:rPr>
          <w:i/>
          <w:sz w:val="28"/>
          <w:szCs w:val="28"/>
        </w:rPr>
        <w:t xml:space="preserve">«Апрельская индексация стала третьим повышением выплат пенсионерам с начала текущего года. В январе страховые пенсии неработающих пенсионеров были проиндексированы на 7,5%, вместо ранее планировавшихся 4,6%. Индексация затронула свыше 900 тыс. получателей страховой пенсии по старости. В феврале Социальный фонд также проиндексировал на 7,4% ряд социальных выплат. Повышенные пособия стали получать люди с инвалидностью, ветераны боевых действий, участники Великой Отечественной войны и другие», </w:t>
      </w:r>
      <w:r w:rsidRPr="00B91294">
        <w:rPr>
          <w:sz w:val="28"/>
          <w:szCs w:val="28"/>
        </w:rPr>
        <w:t xml:space="preserve"> </w:t>
      </w:r>
      <w:r w:rsidRPr="00B91294">
        <w:rPr>
          <w:i/>
          <w:sz w:val="28"/>
          <w:szCs w:val="28"/>
        </w:rPr>
        <w:t xml:space="preserve">– </w:t>
      </w:r>
      <w:r w:rsidRPr="00B91294">
        <w:rPr>
          <w:sz w:val="28"/>
          <w:szCs w:val="28"/>
        </w:rPr>
        <w:t xml:space="preserve">отметил управляющий Отделением Социального фонда России по Республике Татарстан </w:t>
      </w:r>
      <w:r w:rsidRPr="00B91294">
        <w:rPr>
          <w:b/>
          <w:sz w:val="28"/>
          <w:szCs w:val="28"/>
        </w:rPr>
        <w:t xml:space="preserve">Эдуард </w:t>
      </w:r>
      <w:proofErr w:type="spellStart"/>
      <w:r w:rsidRPr="00B91294">
        <w:rPr>
          <w:b/>
          <w:sz w:val="28"/>
          <w:szCs w:val="28"/>
        </w:rPr>
        <w:t>Вафин</w:t>
      </w:r>
      <w:proofErr w:type="spellEnd"/>
      <w:r w:rsidRPr="00B91294">
        <w:rPr>
          <w:b/>
          <w:sz w:val="28"/>
          <w:szCs w:val="28"/>
        </w:rPr>
        <w:t>.</w:t>
      </w:r>
    </w:p>
    <w:p w:rsidR="00B91294" w:rsidRPr="00B91294" w:rsidRDefault="00B91294">
      <w:pPr>
        <w:rPr>
          <w:sz w:val="28"/>
          <w:szCs w:val="28"/>
        </w:rPr>
      </w:pPr>
    </w:p>
    <w:sectPr w:rsidR="00B91294" w:rsidRPr="00B91294" w:rsidSect="00B9129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E66D0"/>
    <w:multiLevelType w:val="multilevel"/>
    <w:tmpl w:val="1FD6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294"/>
    <w:rsid w:val="00994A3C"/>
    <w:rsid w:val="00B9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2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12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2024-04-01T08:09:00Z</dcterms:created>
  <dcterms:modified xsi:type="dcterms:W3CDTF">2024-04-01T08:11:00Z</dcterms:modified>
</cp:coreProperties>
</file>